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ascii="Times New Roman" w:hAnsi="Times New Roman" w:eastAsia="Times New Roman"/>
          <w:b/>
          <w:bCs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sz w:val="22"/>
          <w:szCs w:val="22"/>
          <w:lang w:val="zh-TW" w:eastAsia="zh-TW"/>
        </w:rPr>
        <w:t>附件：中国人民大学</w:t>
      </w:r>
      <w:r>
        <w:rPr>
          <w:rFonts w:ascii="宋体" w:hAnsi="宋体" w:eastAsia="宋体" w:cs="宋体"/>
          <w:b/>
          <w:bCs/>
          <w:sz w:val="22"/>
          <w:szCs w:val="22"/>
        </w:rPr>
        <w:t>“</w:t>
      </w:r>
      <w:r>
        <w:rPr>
          <w:rFonts w:ascii="宋体" w:hAnsi="宋体" w:eastAsia="宋体" w:cs="宋体"/>
          <w:b/>
          <w:bCs/>
          <w:sz w:val="22"/>
          <w:szCs w:val="22"/>
          <w:lang w:val="zh-TW" w:eastAsia="zh-TW"/>
        </w:rPr>
        <w:t>作家研究：理论、方法与实践高端专题研讨会</w:t>
      </w:r>
      <w:r>
        <w:rPr>
          <w:rFonts w:ascii="宋体" w:hAnsi="宋体" w:eastAsia="宋体" w:cs="宋体"/>
          <w:b/>
          <w:bCs/>
          <w:sz w:val="22"/>
          <w:szCs w:val="22"/>
        </w:rPr>
        <w:t>”</w:t>
      </w:r>
      <w:r>
        <w:rPr>
          <w:rFonts w:ascii="宋体" w:hAnsi="宋体" w:eastAsia="宋体" w:cs="宋体"/>
          <w:b/>
          <w:bCs/>
          <w:sz w:val="22"/>
          <w:szCs w:val="22"/>
          <w:lang w:val="zh-TW" w:eastAsia="zh-TW"/>
        </w:rPr>
        <w:t>会议回执</w:t>
      </w:r>
    </w:p>
    <w:bookmarkEnd w:id="0"/>
    <w:p>
      <w:pPr>
        <w:rPr>
          <w:rFonts w:ascii="Cambria" w:hAnsi="Cambria" w:cs="Cambria"/>
        </w:rPr>
      </w:pPr>
      <w:r>
        <w:rPr>
          <w:rFonts w:ascii="宋体" w:hAnsi="宋体" w:cs="宋体"/>
          <w:color w:val="000000"/>
          <w:u w:val="none" w:color="000000"/>
          <w:lang w:val="zh-TW" w:eastAsia="zh-TW"/>
        </w:rPr>
        <w:t>请于</w:t>
      </w:r>
      <w:r>
        <w:rPr>
          <w:rFonts w:ascii="Cambria" w:hAnsi="Cambria" w:eastAsia="Cambria" w:cs="Cambria"/>
          <w:color w:val="000000"/>
          <w:u w:val="none" w:color="000000"/>
        </w:rPr>
        <w:t>2019</w:t>
      </w:r>
      <w:r>
        <w:rPr>
          <w:rFonts w:ascii="宋体" w:hAnsi="宋体" w:cs="宋体"/>
          <w:color w:val="000000"/>
          <w:u w:val="none" w:color="000000"/>
          <w:lang w:val="zh-TW" w:eastAsia="zh-TW"/>
        </w:rPr>
        <w:t>年</w:t>
      </w:r>
      <w:r>
        <w:rPr>
          <w:rFonts w:ascii="Cambria" w:hAnsi="Cambria" w:eastAsia="Cambria" w:cs="Cambria"/>
          <w:color w:val="000000"/>
          <w:u w:val="none" w:color="000000"/>
        </w:rPr>
        <w:t>11</w:t>
      </w:r>
      <w:r>
        <w:rPr>
          <w:rFonts w:ascii="宋体" w:hAnsi="宋体" w:cs="宋体"/>
          <w:color w:val="000000"/>
          <w:u w:val="none" w:color="000000"/>
          <w:lang w:val="zh-TW" w:eastAsia="zh-TW"/>
        </w:rPr>
        <w:t>月</w:t>
      </w:r>
      <w:r>
        <w:rPr>
          <w:rFonts w:ascii="Cambria" w:hAnsi="Cambria" w:eastAsia="Cambria" w:cs="Cambria"/>
        </w:rPr>
        <w:t>8</w:t>
      </w:r>
      <w:r>
        <w:rPr>
          <w:rFonts w:ascii="宋体" w:hAnsi="宋体" w:cs="宋体"/>
          <w:color w:val="000000"/>
          <w:u w:val="none" w:color="000000"/>
          <w:lang w:val="zh-TW" w:eastAsia="zh-TW"/>
        </w:rPr>
        <w:t>日前发送至研讨会工作邮箱</w:t>
      </w:r>
      <w:r>
        <w:rPr>
          <w:rFonts w:ascii="Cambria" w:hAnsi="Cambria" w:eastAsia="Cambria" w:cs="Cambria"/>
          <w:color w:val="000000"/>
          <w:u w:val="none" w:color="000000"/>
        </w:rPr>
        <w:t>zuojiayanjiu2019@163.com</w:t>
      </w:r>
    </w:p>
    <w:p>
      <w:pPr>
        <w:rPr>
          <w:rFonts w:hint="eastAsia" w:ascii="Cambria" w:hAnsi="Cambria" w:cs="Cambria"/>
        </w:rPr>
      </w:pPr>
    </w:p>
    <w:tbl>
      <w:tblPr>
        <w:tblStyle w:val="2"/>
        <w:tblW w:w="834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794"/>
        <w:gridCol w:w="1305"/>
        <w:gridCol w:w="2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9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5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79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5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工作</w:t>
            </w:r>
            <w:r>
              <w:rPr>
                <w:rFonts w:hAnsi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94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职务、职称</w:t>
            </w:r>
          </w:p>
        </w:tc>
        <w:tc>
          <w:tcPr>
            <w:tcW w:w="295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05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论文题目</w:t>
            </w:r>
          </w:p>
          <w:p>
            <w:pPr>
              <w:widowControl/>
              <w:spacing w:before="78" w:beforeLines="25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（中文）</w:t>
            </w:r>
          </w:p>
        </w:tc>
        <w:tc>
          <w:tcPr>
            <w:tcW w:w="705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before="78" w:beforeLines="25" w:after="6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8" w:hRule="atLeast"/>
        </w:trPr>
        <w:tc>
          <w:tcPr>
            <w:tcW w:w="129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论文摘要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（中文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，3</w:t>
            </w:r>
            <w:r>
              <w:rPr>
                <w:rFonts w:hAnsi="宋体"/>
                <w:color w:val="000000"/>
                <w:kern w:val="0"/>
                <w:szCs w:val="21"/>
              </w:rPr>
              <w:t>00-500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字</w:t>
            </w:r>
            <w:r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57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after="100" w:line="264" w:lineRule="atLeas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100" w:line="264" w:lineRule="atLeas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100" w:line="264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spacing w:after="100" w:line="264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APGUI-Icons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PGUI-Icons">
    <w:panose1 w:val="02000503000000000000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80236"/>
    <w:rsid w:val="437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2019-10-25T09:34:00Z</dcterms:created>
  <dc:creator>Administrator</dc:creator>
  <cp:lastModifiedBy>Administrator</cp:lastModifiedBy>
  <dcterms:modified xsi:type="dcterms:W3CDTF">2019-10-25T09:35:10Z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